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CC" w:rsidRDefault="009423CC" w:rsidP="009423C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БАЛЕЙСКАЯ РАЙОННАЯ ТЕРРИТОРИАЛЬНАЯ ИЗБИРАТЕЛЬНАЯ КОМИССИЯ</w:t>
      </w:r>
    </w:p>
    <w:p w:rsidR="009423CC" w:rsidRPr="002D7FFB" w:rsidRDefault="009423CC" w:rsidP="009423C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( с полномочиями окружной избирательной комиссии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9423CC" w:rsidRDefault="009423CC" w:rsidP="009423CC">
      <w:pPr>
        <w:pStyle w:val="1"/>
        <w:contextualSpacing/>
        <w:rPr>
          <w:bCs w:val="0"/>
        </w:rPr>
      </w:pPr>
    </w:p>
    <w:p w:rsidR="009423CC" w:rsidRPr="008B618E" w:rsidRDefault="009423CC" w:rsidP="009423CC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9423CC" w:rsidRPr="002D7FFB" w:rsidRDefault="008F5152" w:rsidP="009423C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"23</w:t>
      </w:r>
      <w:bookmarkStart w:id="0" w:name="_GoBack"/>
      <w:bookmarkEnd w:id="0"/>
      <w:r w:rsidR="009423CC">
        <w:rPr>
          <w:rFonts w:ascii="Times New Roman" w:hAnsi="Times New Roman"/>
          <w:sz w:val="24"/>
          <w:szCs w:val="24"/>
        </w:rPr>
        <w:t xml:space="preserve">" июля 2024 года </w:t>
      </w:r>
      <w:r w:rsidR="009423CC"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423CC">
        <w:rPr>
          <w:rFonts w:ascii="Times New Roman" w:hAnsi="Times New Roman"/>
          <w:sz w:val="24"/>
          <w:szCs w:val="24"/>
        </w:rPr>
        <w:t xml:space="preserve">                          № 147</w:t>
      </w:r>
      <w:r w:rsidR="009423CC" w:rsidRPr="002D7FFB">
        <w:rPr>
          <w:rFonts w:ascii="Times New Roman" w:hAnsi="Times New Roman"/>
          <w:sz w:val="24"/>
          <w:szCs w:val="24"/>
        </w:rPr>
        <w:t xml:space="preserve"> </w:t>
      </w:r>
    </w:p>
    <w:p w:rsidR="009423CC" w:rsidRPr="002D7FFB" w:rsidRDefault="009423CC" w:rsidP="009423CC">
      <w:pPr>
        <w:pStyle w:val="Pa0"/>
        <w:contextualSpacing/>
        <w:jc w:val="center"/>
        <w:rPr>
          <w:rFonts w:ascii="Times New Roman" w:hAnsi="Times New Roman"/>
          <w:color w:val="000000"/>
        </w:rPr>
      </w:pP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заверении списка кандидатов в депутаты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Забайкальского регионального отделения политической партии ЛДПР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–Л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иберально-демократической партии России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 многомандатным избирательным округам, выдвинутых избирательным объединением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Забайкальским региональным отделением политической партии ЛДПР –Либерально-демократической партии России</w:t>
      </w:r>
    </w:p>
    <w:p w:rsidR="009423CC" w:rsidRPr="00C97B90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председателя Балейской районной территориальной  избирательной комиссии Исаенко С.В о выдвижении избирательным объединением 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Pr="009423CC">
        <w:rPr>
          <w:rFonts w:ascii="Times New Roman" w:hAnsi="Times New Roman"/>
          <w:b/>
          <w:bCs/>
          <w:color w:val="000000"/>
          <w:sz w:val="28"/>
          <w:szCs w:val="28"/>
        </w:rPr>
        <w:t>ЛДПР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423CC">
        <w:rPr>
          <w:rFonts w:ascii="Times New Roman" w:hAnsi="Times New Roman"/>
          <w:bCs/>
          <w:color w:val="000000"/>
          <w:sz w:val="28"/>
          <w:szCs w:val="28"/>
        </w:rPr>
        <w:t>–Л</w:t>
      </w:r>
      <w:proofErr w:type="gramEnd"/>
      <w:r w:rsidRPr="009423CC">
        <w:rPr>
          <w:rFonts w:ascii="Times New Roman" w:hAnsi="Times New Roman"/>
          <w:bCs/>
          <w:color w:val="000000"/>
          <w:sz w:val="28"/>
          <w:szCs w:val="28"/>
        </w:rPr>
        <w:t>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списка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избирательным округам, Балейская районная избирательная комиссия отмечает, что общее собрание избирательного объединения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Забайкальское региональное отделение политической партии </w:t>
      </w:r>
      <w:r w:rsidRPr="009423CC">
        <w:rPr>
          <w:rFonts w:ascii="Times New Roman" w:hAnsi="Times New Roman"/>
          <w:b/>
          <w:bCs/>
          <w:color w:val="000000"/>
          <w:sz w:val="28"/>
          <w:szCs w:val="28"/>
        </w:rPr>
        <w:t>ЛДПР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–Либерально-демократической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на котором выдвинут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</w:t>
      </w:r>
      <w:r>
        <w:rPr>
          <w:rFonts w:ascii="Times New Roman" w:hAnsi="Times New Roman"/>
          <w:color w:val="000000"/>
          <w:sz w:val="28"/>
          <w:szCs w:val="28"/>
        </w:rPr>
        <w:t>ым округам, проведено в соответ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ствии с требованием Федерального закона «О политических партиях» и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Политической партии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23CC">
        <w:rPr>
          <w:rFonts w:ascii="Times New Roman" w:hAnsi="Times New Roman"/>
          <w:b/>
          <w:bCs/>
          <w:color w:val="000000"/>
          <w:sz w:val="28"/>
          <w:szCs w:val="28"/>
        </w:rPr>
        <w:t>ЛДПР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423CC">
        <w:rPr>
          <w:rFonts w:ascii="Times New Roman" w:hAnsi="Times New Roman"/>
          <w:bCs/>
          <w:color w:val="000000"/>
          <w:sz w:val="28"/>
          <w:szCs w:val="28"/>
        </w:rPr>
        <w:t>–Л</w:t>
      </w:r>
      <w:proofErr w:type="gramEnd"/>
      <w:r w:rsidRPr="009423CC">
        <w:rPr>
          <w:rFonts w:ascii="Times New Roman" w:hAnsi="Times New Roman"/>
          <w:bCs/>
          <w:color w:val="000000"/>
          <w:sz w:val="28"/>
          <w:szCs w:val="28"/>
        </w:rPr>
        <w:t>иберально-демократической партии России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423CC" w:rsidRPr="00C97B90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Решения, приняты</w:t>
      </w:r>
      <w:r>
        <w:rPr>
          <w:rFonts w:ascii="Times New Roman" w:hAnsi="Times New Roman"/>
          <w:color w:val="000000"/>
          <w:sz w:val="28"/>
          <w:szCs w:val="28"/>
        </w:rPr>
        <w:t xml:space="preserve">е общим собранием 13 июля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  2024  года, о выд</w:t>
      </w:r>
      <w:r>
        <w:rPr>
          <w:rFonts w:ascii="Times New Roman" w:hAnsi="Times New Roman"/>
          <w:color w:val="000000"/>
          <w:sz w:val="28"/>
          <w:szCs w:val="28"/>
        </w:rPr>
        <w:t>вижении указанного списка канди</w:t>
      </w:r>
      <w:r w:rsidRPr="00C97B90">
        <w:rPr>
          <w:rFonts w:ascii="Times New Roman" w:hAnsi="Times New Roman"/>
          <w:color w:val="000000"/>
          <w:sz w:val="28"/>
          <w:szCs w:val="28"/>
        </w:rPr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 w:rsidRPr="00C97B90">
        <w:rPr>
          <w:rFonts w:ascii="Times New Roman" w:hAnsi="Times New Roman"/>
          <w:color w:val="000000"/>
          <w:sz w:val="28"/>
          <w:szCs w:val="28"/>
        </w:rPr>
        <w:t>», Закона Забайкальского края «О муниципальных выборах в Забайкальском крае».</w:t>
      </w:r>
    </w:p>
    <w:p w:rsidR="009423CC" w:rsidRPr="00C97B90" w:rsidRDefault="009423CC" w:rsidP="009423C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44Закона Забайкальского края «О муниципальных выборах в Забайкальском крае», Балейская районная территориальная избирательная комиссия</w:t>
      </w:r>
    </w:p>
    <w:p w:rsidR="009423CC" w:rsidRPr="00C97B90" w:rsidRDefault="009423CC" w:rsidP="009423CC">
      <w:pPr>
        <w:pStyle w:val="a3"/>
        <w:spacing w:line="240" w:lineRule="auto"/>
        <w:contextualSpacing/>
        <w:rPr>
          <w:bCs w:val="0"/>
        </w:rPr>
      </w:pPr>
      <w:proofErr w:type="gramStart"/>
      <w:r w:rsidRPr="00C97B90">
        <w:rPr>
          <w:bCs w:val="0"/>
        </w:rPr>
        <w:t>п</w:t>
      </w:r>
      <w:proofErr w:type="gramEnd"/>
      <w:r w:rsidRPr="00C97B90">
        <w:rPr>
          <w:bCs w:val="0"/>
        </w:rPr>
        <w:t xml:space="preserve"> о с т а н о в л я е т :</w:t>
      </w:r>
    </w:p>
    <w:p w:rsidR="009423CC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Заверить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 по многомандатным избирательным округам, выдвинутый избирательным объединением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Забайкальское 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региональное отделение политической партии </w:t>
      </w:r>
      <w:r w:rsidRPr="009423CC">
        <w:rPr>
          <w:rFonts w:ascii="Times New Roman" w:hAnsi="Times New Roman"/>
          <w:b/>
          <w:bCs/>
          <w:color w:val="000000"/>
          <w:sz w:val="28"/>
          <w:szCs w:val="28"/>
        </w:rPr>
        <w:t>ЛДПР</w:t>
      </w:r>
      <w:r w:rsidRPr="009423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423CC">
        <w:rPr>
          <w:rFonts w:ascii="Times New Roman" w:hAnsi="Times New Roman"/>
          <w:bCs/>
          <w:color w:val="000000"/>
          <w:sz w:val="28"/>
          <w:szCs w:val="28"/>
        </w:rPr>
        <w:t>–Л</w:t>
      </w:r>
      <w:proofErr w:type="gramEnd"/>
      <w:r w:rsidRPr="009423CC">
        <w:rPr>
          <w:rFonts w:ascii="Times New Roman" w:hAnsi="Times New Roman"/>
          <w:bCs/>
          <w:color w:val="000000"/>
          <w:sz w:val="28"/>
          <w:szCs w:val="28"/>
        </w:rPr>
        <w:t>иберально-демократической партии России</w:t>
      </w:r>
    </w:p>
    <w:p w:rsidR="009423CC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23CC" w:rsidRPr="00993B3F" w:rsidRDefault="009423CC" w:rsidP="009423C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Наталия Вячеславовна 02.05.1980</w:t>
      </w:r>
      <w:r w:rsidR="00F30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9423CC" w:rsidRPr="00D93514" w:rsidRDefault="009423CC" w:rsidP="009423CC">
      <w:pPr>
        <w:pStyle w:val="Pa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2. Выдать уполномоченному представителю избирательного объединения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6679A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рег</w:t>
      </w:r>
      <w:r w:rsidR="0086679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ионального отделения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политической партии ЛДПР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–Л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иберально-демократической партии России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копии настоящего постановления и заверенного списка кандидатов. </w:t>
      </w:r>
    </w:p>
    <w:p w:rsidR="009423CC" w:rsidRPr="00C97B90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газете «Балейская Новь » и разместить на </w:t>
      </w:r>
      <w:r w:rsidRPr="00C97B90">
        <w:rPr>
          <w:rFonts w:ascii="Times New Roman" w:hAnsi="Times New Roman"/>
          <w:bCs/>
          <w:sz w:val="28"/>
          <w:szCs w:val="28"/>
        </w:rPr>
        <w:t>официальной странице Балейской районной территориальной избирательной комиссии  в информационно-телекоммуникационной сети «Интернет».</w:t>
      </w:r>
    </w:p>
    <w:p w:rsidR="009423CC" w:rsidRPr="00C97B90" w:rsidRDefault="009423CC" w:rsidP="009423C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5. Контроль за исполнением настоящего постановления возложить на председателя комиссии Исаенко С.</w:t>
      </w: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Председатель</w:t>
      </w:r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избирательной комиссии</w:t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  <w:t xml:space="preserve">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С.В.Исаенко</w:t>
      </w:r>
      <w:proofErr w:type="spellEnd"/>
    </w:p>
    <w:p w:rsidR="009423CC" w:rsidRPr="00C97B90" w:rsidRDefault="009423CC" w:rsidP="009423CC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C97B90">
        <w:rPr>
          <w:b w:val="0"/>
          <w:bCs w:val="0"/>
          <w:i/>
          <w:iCs/>
        </w:rPr>
        <w:t xml:space="preserve"> </w:t>
      </w:r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Секретарь</w:t>
      </w:r>
    </w:p>
    <w:p w:rsidR="009423CC" w:rsidRPr="00C97B90" w:rsidRDefault="009423CC" w:rsidP="009423CC">
      <w:pPr>
        <w:pStyle w:val="a3"/>
        <w:spacing w:line="240" w:lineRule="auto"/>
        <w:contextualSpacing/>
        <w:jc w:val="both"/>
      </w:pPr>
      <w:r w:rsidRPr="00C97B90">
        <w:rPr>
          <w:b w:val="0"/>
          <w:bCs w:val="0"/>
        </w:rPr>
        <w:t xml:space="preserve">избирательной комиссии </w:t>
      </w:r>
      <w:r w:rsidRPr="00C97B90">
        <w:rPr>
          <w:b w:val="0"/>
          <w:bCs w:val="0"/>
        </w:rPr>
        <w:tab/>
        <w:t xml:space="preserve">       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М.А.Яковлева</w:t>
      </w:r>
      <w:proofErr w:type="spellEnd"/>
    </w:p>
    <w:p w:rsidR="009423CC" w:rsidRPr="00C97B90" w:rsidRDefault="009423CC" w:rsidP="009423CC">
      <w:pPr>
        <w:pStyle w:val="a3"/>
        <w:spacing w:line="240" w:lineRule="auto"/>
        <w:contextualSpacing/>
        <w:jc w:val="both"/>
        <w:rPr>
          <w:color w:val="000000"/>
        </w:rPr>
      </w:pP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</w:p>
    <w:p w:rsidR="009423CC" w:rsidRPr="002D7FFB" w:rsidRDefault="009423CC" w:rsidP="009423CC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423CC" w:rsidRPr="002D7FFB" w:rsidRDefault="009423CC" w:rsidP="009423CC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423CC" w:rsidRPr="000F1033" w:rsidRDefault="009423CC" w:rsidP="009423CC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1495"/>
    <w:multiLevelType w:val="hybridMultilevel"/>
    <w:tmpl w:val="B52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C"/>
    <w:rsid w:val="00003455"/>
    <w:rsid w:val="000F1033"/>
    <w:rsid w:val="00301E0E"/>
    <w:rsid w:val="0052081F"/>
    <w:rsid w:val="00601B54"/>
    <w:rsid w:val="0086679A"/>
    <w:rsid w:val="008F5152"/>
    <w:rsid w:val="009423CC"/>
    <w:rsid w:val="00972C70"/>
    <w:rsid w:val="00C820EE"/>
    <w:rsid w:val="00F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3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23C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CC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423C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23CC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423C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423C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42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3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23C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CC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423C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23CC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423C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423C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4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2024-07-23T01:14:00Z</cp:lastPrinted>
  <dcterms:created xsi:type="dcterms:W3CDTF">2024-07-23T00:37:00Z</dcterms:created>
  <dcterms:modified xsi:type="dcterms:W3CDTF">2024-07-23T01:15:00Z</dcterms:modified>
</cp:coreProperties>
</file>